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F9C2" w14:textId="77777777" w:rsidR="00CF3362" w:rsidRDefault="00CF3362" w:rsidP="003B2E8E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</w:p>
    <w:p w14:paraId="67AB6B2E" w14:textId="7A946BF1" w:rsidR="001403A5" w:rsidRDefault="001403A5" w:rsidP="001403A5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แบบราย</w:t>
      </w: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งานการประเมินความเสี่ยงการทุจริต</w:t>
      </w:r>
    </w:p>
    <w:p w14:paraId="363BA844" w14:textId="77777777" w:rsidR="001403A5" w:rsidRDefault="001403A5" w:rsidP="001403A5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ประจำปีงบประมาณ พ.ศ. 2565</w:t>
      </w:r>
    </w:p>
    <w:p w14:paraId="29B30967" w14:textId="770A2BB0" w:rsidR="001403A5" w:rsidRDefault="001403A5" w:rsidP="001403A5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 xml:space="preserve">(รอบที่ </w:t>
      </w:r>
      <w:r w:rsidR="00671E28">
        <w:rPr>
          <w:rFonts w:ascii="TH SarabunIT๙" w:eastAsia="Times New Roman" w:hAnsi="TH SarabunIT๙" w:cs="TH SarabunIT๙" w:hint="cs"/>
          <w:b/>
          <w:bCs/>
          <w:sz w:val="56"/>
          <w:szCs w:val="56"/>
          <w:cs/>
          <w:lang w:val="en-GB" w:eastAsia="en-GB"/>
        </w:rPr>
        <w:t>2</w:t>
      </w: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)</w:t>
      </w:r>
    </w:p>
    <w:p w14:paraId="547C7FF2" w14:textId="77777777" w:rsidR="001403A5" w:rsidRDefault="001403A5" w:rsidP="001403A5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52"/>
          <w:szCs w:val="52"/>
          <w:lang w:val="en-GB" w:eastAsia="en-GB"/>
        </w:rPr>
      </w:pPr>
    </w:p>
    <w:p w14:paraId="7816E711" w14:textId="77777777" w:rsidR="00BC04D4" w:rsidRDefault="00BC04D4" w:rsidP="00BC04D4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2"/>
          <w:szCs w:val="52"/>
          <w:cs/>
          <w:lang w:val="en-GB" w:eastAsia="en-GB"/>
        </w:rPr>
        <w:t>ชื่อหน่วยงาน</w:t>
      </w:r>
      <w:r>
        <w:rPr>
          <w:rFonts w:ascii="TH SarabunIT๙" w:eastAsia="Times New Roman" w:hAnsi="TH SarabunIT๙" w:cs="TH SarabunIT๙"/>
          <w:b/>
          <w:bCs/>
          <w:sz w:val="44"/>
          <w:szCs w:val="44"/>
          <w:cs/>
          <w:lang w:val="en-GB" w:eastAsia="en-GB"/>
        </w:rPr>
        <w:t>....</w:t>
      </w: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  <w:lang w:val="en-GB" w:eastAsia="en-GB"/>
        </w:rPr>
        <w:t>สำนักงานเลขานุการกรม</w:t>
      </w:r>
      <w:r>
        <w:rPr>
          <w:rFonts w:ascii="TH SarabunIT๙" w:eastAsia="Times New Roman" w:hAnsi="TH SarabunIT๙" w:cs="TH SarabunIT๙"/>
          <w:b/>
          <w:bCs/>
          <w:sz w:val="44"/>
          <w:szCs w:val="44"/>
          <w:cs/>
          <w:lang w:val="en-GB" w:eastAsia="en-GB"/>
        </w:rPr>
        <w:t>............................</w:t>
      </w:r>
    </w:p>
    <w:p w14:paraId="475BF794" w14:textId="77777777" w:rsidR="001403A5" w:rsidRDefault="001403A5" w:rsidP="001403A5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</w:p>
    <w:p w14:paraId="2E35BC2A" w14:textId="5C5088BC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40"/>
          <w:szCs w:val="40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  <w:t xml:space="preserve">รายงานรอบที่ </w:t>
      </w:r>
      <w:r w:rsidR="00671E2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  <w:lang w:val="en-GB" w:eastAsia="en-GB"/>
        </w:rPr>
        <w:t>2</w: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  <w:t xml:space="preserve"> (ภายในวันที่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  <w:lang w:val="en-GB" w:eastAsia="en-GB"/>
        </w:rPr>
        <w:t>31 มีนาคม</w: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  <w:t xml:space="preserve"> 2565) </w:t>
      </w:r>
    </w:p>
    <w:p w14:paraId="5E80511A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PSK" w:eastAsia="Times New Roman" w:hAnsi="TH SarabunPSK" w:cs="TH SarabunPSK"/>
          <w:b/>
          <w:bCs/>
          <w:sz w:val="36"/>
          <w:szCs w:val="36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>มายังศูนย์ปฏิบัติการต่อต้านการทุจริตกรมปศุสัตว์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br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GB" w:eastAsia="en-GB"/>
        </w:rPr>
        <w:t xml:space="preserve">ทาง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lang w:eastAsia="en-GB"/>
        </w:rPr>
        <w:t>Email : Person6@dld.go.th</w:t>
      </w:r>
    </w:p>
    <w:p w14:paraId="7BB434F9" w14:textId="77777777" w:rsidR="001403A5" w:rsidRDefault="001403A5" w:rsidP="001403A5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</w:p>
    <w:p w14:paraId="52964F5C" w14:textId="78EC3F79" w:rsidR="00BC04D4" w:rsidRDefault="00BC04D4" w:rsidP="00BC04D4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 xml:space="preserve">ลงชื่อ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 xml:space="preserve"> นางสาวพรพรรณ  ไกรฤกษ์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ผู้รายงาน</w:t>
      </w:r>
    </w:p>
    <w:p w14:paraId="6B6F5356" w14:textId="77777777" w:rsidR="00BC04D4" w:rsidRDefault="00BC04D4" w:rsidP="00BC04D4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ตำแหน่ง ......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GB"/>
        </w:rPr>
        <w:t>นักจัดการงานทั่วไปปฏิบัติการ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.....</w:t>
      </w:r>
    </w:p>
    <w:p w14:paraId="1A4C0503" w14:textId="77777777" w:rsidR="00BC04D4" w:rsidRDefault="00BC04D4" w:rsidP="00BC04D4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เบอร์โทร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GB"/>
        </w:rPr>
        <w:t xml:space="preserve">  02 653 4444 ต่อ 1334</w:t>
      </w:r>
    </w:p>
    <w:p w14:paraId="7F4C3FE0" w14:textId="79C0C0A3" w:rsidR="001403A5" w:rsidRDefault="001403A5" w:rsidP="00BC04D4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วันที่ ...</w:t>
      </w:r>
      <w:r w:rsidR="008900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>31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.... เดือน ...</w:t>
      </w:r>
      <w:r w:rsidR="0089003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>มีนาคม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.....พ.ศ. 256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  <w:t>5</w:t>
      </w:r>
    </w:p>
    <w:p w14:paraId="2B3B8237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</w:p>
    <w:p w14:paraId="24FF4BFA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</w:pPr>
    </w:p>
    <w:p w14:paraId="7112810C" w14:textId="77777777" w:rsidR="001403A5" w:rsidRDefault="001403A5" w:rsidP="001403A5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cs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GB"/>
        </w:rPr>
        <w:tab/>
        <w:t xml:space="preserve">             </w:t>
      </w:r>
    </w:p>
    <w:p w14:paraId="6DED9148" w14:textId="4C12D24F" w:rsidR="001403A5" w:rsidRDefault="001403A5" w:rsidP="001403A5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4DEB74F6" w14:textId="125A66F9" w:rsidR="001403A5" w:rsidRDefault="001403A5" w:rsidP="001403A5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5CF2DA4E" w14:textId="091B0136" w:rsidR="001403A5" w:rsidRDefault="009451C2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D822" wp14:editId="6C0A264B">
                <wp:simplePos x="0" y="0"/>
                <wp:positionH relativeFrom="margin">
                  <wp:align>left</wp:align>
                </wp:positionH>
                <wp:positionV relativeFrom="paragraph">
                  <wp:posOffset>94133</wp:posOffset>
                </wp:positionV>
                <wp:extent cx="3524250" cy="914400"/>
                <wp:effectExtent l="0" t="0" r="19050" b="1905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D115E3" w14:textId="77777777" w:rsidR="001403A5" w:rsidRDefault="001403A5" w:rsidP="001403A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นางสาวปิยาภัสร์ พรมมา</w:t>
                            </w:r>
                          </w:p>
                          <w:p w14:paraId="7741824C" w14:textId="77777777" w:rsidR="001403A5" w:rsidRDefault="001403A5" w:rsidP="001403A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๒. นายอนุรักษ์ จันทร์พลงาม</w:t>
                            </w:r>
                          </w:p>
                          <w:p w14:paraId="27309FD6" w14:textId="77777777" w:rsidR="001403A5" w:rsidRDefault="001403A5" w:rsidP="001403A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0 2653 4444  ต่อ 2134</w:t>
                            </w:r>
                          </w:p>
                          <w:p w14:paraId="0F70A2E5" w14:textId="77777777" w:rsidR="001403A5" w:rsidRDefault="001403A5" w:rsidP="001403A5"/>
                          <w:p w14:paraId="6F25EFF9" w14:textId="77777777" w:rsidR="001403A5" w:rsidRDefault="001403A5" w:rsidP="00140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7D8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7.4pt;width:277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" fillcolor="window" strokeweight=".5pt">
                <v:path arrowok="t"/>
                <v:textbox>
                  <w:txbxContent>
                    <w:p w14:paraId="33D115E3" w14:textId="77777777" w:rsidR="001403A5" w:rsidRDefault="001403A5" w:rsidP="001403A5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นางสาวปิยาภัสร์ พรมมา</w:t>
                      </w:r>
                    </w:p>
                    <w:p w14:paraId="7741824C" w14:textId="77777777" w:rsidR="001403A5" w:rsidRDefault="001403A5" w:rsidP="001403A5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๒. นายอนุรักษ์ จันทร์พลงาม</w:t>
                      </w:r>
                    </w:p>
                    <w:p w14:paraId="27309FD6" w14:textId="77777777" w:rsidR="001403A5" w:rsidRDefault="001403A5" w:rsidP="001403A5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0 2653 4444  ต่อ 2134</w:t>
                      </w:r>
                    </w:p>
                    <w:p w14:paraId="0F70A2E5" w14:textId="77777777" w:rsidR="001403A5" w:rsidRDefault="001403A5" w:rsidP="001403A5"/>
                    <w:p w14:paraId="6F25EFF9" w14:textId="77777777" w:rsidR="001403A5" w:rsidRDefault="001403A5" w:rsidP="001403A5"/>
                  </w:txbxContent>
                </v:textbox>
                <w10:wrap anchorx="margin"/>
              </v:shape>
            </w:pict>
          </mc:Fallback>
        </mc:AlternateContent>
      </w:r>
    </w:p>
    <w:p w14:paraId="6BADD37A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</w:p>
    <w:p w14:paraId="0696D3CE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</w:p>
    <w:p w14:paraId="63482946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</w:p>
    <w:p w14:paraId="62645F69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val="en-GB" w:eastAsia="en-GB"/>
        </w:rPr>
      </w:pPr>
    </w:p>
    <w:p w14:paraId="3FAD1816" w14:textId="77777777" w:rsidR="001403A5" w:rsidRDefault="001403A5" w:rsidP="001403A5">
      <w:pPr>
        <w:tabs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E81CEC5" w14:textId="0907E390" w:rsidR="001403A5" w:rsidRDefault="001403A5" w:rsidP="001403A5">
      <w:pPr>
        <w:tabs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D95BE" wp14:editId="41688617">
                <wp:simplePos x="0" y="0"/>
                <wp:positionH relativeFrom="column">
                  <wp:posOffset>4680059</wp:posOffset>
                </wp:positionH>
                <wp:positionV relativeFrom="paragraph">
                  <wp:posOffset>-90170</wp:posOffset>
                </wp:positionV>
                <wp:extent cx="1447800" cy="323850"/>
                <wp:effectExtent l="0" t="0" r="19050" b="1905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BD5CE8" w14:textId="5175D9A3" w:rsidR="001403A5" w:rsidRDefault="001403A5" w:rsidP="001403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แบบรายงานที่ </w:t>
                            </w:r>
                            <w:r w:rsidR="00671E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54A1F1FE" w14:textId="77777777" w:rsidR="001403A5" w:rsidRDefault="001403A5" w:rsidP="001403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95BE" id="Text Box 6" o:spid="_x0000_s1027" type="#_x0000_t202" style="position:absolute;left:0;text-align:left;margin-left:368.5pt;margin-top:-7.1pt;width:11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" fillcolor="window" strokeweight=".5pt">
                <v:stroke linestyle="thinThin"/>
                <v:path arrowok="t"/>
                <v:textbox>
                  <w:txbxContent>
                    <w:p w14:paraId="2DBD5CE8" w14:textId="5175D9A3" w:rsidR="001403A5" w:rsidRDefault="001403A5" w:rsidP="001403A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แบบรายงานที่ </w:t>
                      </w:r>
                      <w:r w:rsidR="00671E2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54A1F1FE" w14:textId="77777777" w:rsidR="001403A5" w:rsidRDefault="001403A5" w:rsidP="001403A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 xml:space="preserve">แบบรายงานรอบที่ </w:t>
      </w:r>
      <w:r w:rsidR="00671E28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2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(ทุกหน่วยงานต้องกรอกข้อมูลในส่วนนี้)</w:t>
      </w:r>
    </w:p>
    <w:p w14:paraId="04E6400D" w14:textId="77777777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33"/>
        <w:gridCol w:w="1398"/>
        <w:gridCol w:w="3969"/>
      </w:tblGrid>
      <w:tr w:rsidR="001403A5" w14:paraId="11468735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033D62B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>แบบสรุปรายงานการประเมินความเสี่ยงการทุจริต ประจําปงบประมาณ พ.ศ. ๒๕๖๕</w:t>
            </w:r>
          </w:p>
          <w:p w14:paraId="2FABDFE0" w14:textId="3A645046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>รอบที่ ๑ แผนบริหารจัดการความเสี่ยงการทุจริต</w:t>
            </w:r>
          </w:p>
          <w:p w14:paraId="6FB86D50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</w:p>
        </w:tc>
      </w:tr>
      <w:tr w:rsidR="001403A5" w14:paraId="5EA957FB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BA85" w14:textId="070F8095" w:rsidR="001403A5" w:rsidRDefault="001403A5" w:rsidP="00BC04D4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ชื่อหน่วยงาน .........</w:t>
            </w:r>
            <w:r w:rsidR="00BC04D4"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สำนักงานเลขานุการกรม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.................................................................</w:t>
            </w:r>
          </w:p>
        </w:tc>
      </w:tr>
      <w:tr w:rsidR="001403A5" w14:paraId="02CF12F3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0B0" w14:textId="77777777" w:rsidR="00BC04D4" w:rsidRDefault="00BC04D4" w:rsidP="00BC04D4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ด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าน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ที่ ๓ โครงการจัดชื้อ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จัดจ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าง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ประ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จําป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งบประมาณ พ.ศ. ๒๕๖๕</w:t>
            </w:r>
          </w:p>
          <w:p w14:paraId="62F84607" w14:textId="77777777" w:rsidR="00BC04D4" w:rsidRDefault="00BC04D4" w:rsidP="00BC04D4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๑.ชื่อโครงการ.....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จัดซื้อวัสดุโฆษณาและเผยแพร่ จำนวน 28 รายการ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..................</w:t>
            </w:r>
          </w:p>
          <w:p w14:paraId="69A36F6E" w14:textId="77777777" w:rsidR="00BC04D4" w:rsidRDefault="00BC04D4" w:rsidP="00BC04D4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๒.งบประมาณ.....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49,798.87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....... บาท วิธีจัดชื้อ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จัดจ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าง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......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เฉพาะเจาะจง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.......ระยะเวลา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ดําเนิน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การ.....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30 วัน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............</w:t>
            </w:r>
          </w:p>
          <w:p w14:paraId="3DF6B696" w14:textId="77777777" w:rsidR="00BC04D4" w:rsidRDefault="00BC04D4" w:rsidP="00BC04D4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</w:p>
          <w:p w14:paraId="3CC77A59" w14:textId="77777777" w:rsidR="00BC04D4" w:rsidRDefault="00BC04D4" w:rsidP="00BC04D4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lang w:val="en-GB" w:eastAsia="en-GB"/>
              </w:rPr>
              <w:sym w:font="Wingdings" w:char="F0FE"/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เงินงบประมาณ                              </w:t>
            </w:r>
            <w:r>
              <w:rPr>
                <w:rFonts w:ascii="TH SarabunIT๙" w:eastAsia="Times New Roman" w:hAnsi="TH SarabunIT๙" w:cs="TH SarabunIT๙"/>
                <w:lang w:val="en-GB" w:eastAsia="en-GB"/>
              </w:rPr>
              <w:sym w:font="TH SarabunIT๙" w:char="F0A8"/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เงินนอกงบประมาณ</w:t>
            </w:r>
          </w:p>
          <w:p w14:paraId="295D7E9D" w14:textId="3C0D52D1" w:rsidR="001403A5" w:rsidRDefault="0082277A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</w:p>
        </w:tc>
      </w:tr>
      <w:tr w:rsidR="001403A5" w14:paraId="04F8594A" w14:textId="77777777" w:rsidTr="00945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D169372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ที่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6236BD6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ขั้นตอนที่มีความเสี่ยงและ</w:t>
            </w:r>
          </w:p>
          <w:p w14:paraId="57ECBF0B" w14:textId="0DB892BD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รายละเอียดประเด็นความเสี่ยงการทุจริต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069DBB8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ระดับความเสี่ยงการทุจริต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81EE9B3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 xml:space="preserve">รายละเอียดมาตรการ แนวทาง 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br/>
              <w:t>ควบคุมความเสี่ยงการทุจริต</w:t>
            </w:r>
          </w:p>
        </w:tc>
      </w:tr>
      <w:tr w:rsidR="001403A5" w14:paraId="67A24600" w14:textId="77777777" w:rsidTr="00945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684" w14:textId="42BB43AC" w:rsidR="001403A5" w:rsidRDefault="001041FD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DAE" w14:textId="77777777" w:rsidR="001403A5" w:rsidRDefault="00A91321" w:rsidP="00A91321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</w:t>
            </w:r>
            <w:r w:rsidRPr="00A9132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  <w:t>ารกำหนด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รายละเอียดคุณลักษณะเฉพาะ</w:t>
            </w:r>
            <w:r w:rsidRPr="00A91321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  <w:t xml:space="preserve"> และการตรวจรับตามระเบียบกระทรวงการคลัง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ว่าด้วยการจัดซื้อจัดจ้างและการบริหารพัสดุ พ.ศ. 2560</w:t>
            </w:r>
          </w:p>
          <w:p w14:paraId="1A9621B6" w14:textId="77777777" w:rsidR="00A91321" w:rsidRDefault="00A91321" w:rsidP="00A91321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ประเด็นความเสี่ยงการทุจริต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>:</w:t>
            </w:r>
          </w:p>
          <w:p w14:paraId="16214757" w14:textId="77777777" w:rsidR="00A91321" w:rsidRDefault="00A91321" w:rsidP="00A91321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 w:hint="cs"/>
                <w:sz w:val="32"/>
                <w:szCs w:val="32"/>
                <w:lang w:eastAsia="en-GB"/>
              </w:rPr>
            </w:pPr>
            <w:r w:rsidRPr="00A9132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>1.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 xml:space="preserve"> การกำหนดรายละเอียดคุณลักษณะเฉพาะใกล้เคียงกับยี่ห้อใดยี่ห้อหนึ่ง</w:t>
            </w:r>
          </w:p>
          <w:p w14:paraId="22F2C079" w14:textId="2305C4B9" w:rsidR="00A91321" w:rsidRPr="00A91321" w:rsidRDefault="00A91321" w:rsidP="00A91321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>2. คณะกรรมการตรวจรับ ขาดความรู้ความสามารถในการตรวจรับพัสดุ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84C" w14:textId="77777777" w:rsidR="001403A5" w:rsidRDefault="0089003C" w:rsidP="0089003C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3*2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>=6</w:t>
            </w:r>
          </w:p>
          <w:p w14:paraId="55CEA744" w14:textId="1245C9E5" w:rsidR="0089003C" w:rsidRPr="0089003C" w:rsidRDefault="0089003C" w:rsidP="0089003C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>(ปานกลาง)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775" w14:textId="77777777" w:rsidR="001403A5" w:rsidRDefault="00A91321" w:rsidP="00A91321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 w:hint="cs"/>
                <w:sz w:val="32"/>
                <w:szCs w:val="32"/>
                <w:lang w:val="en-GB" w:eastAsia="en-GB"/>
              </w:rPr>
            </w:pPr>
            <w:r w:rsidRPr="00A9132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1.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กำหนดรายละเอียดของสิ่งของที่จะซื้อหรือจะจ้าง ให้ตรงตามความต้องการ และเป็นไปตามกฎหมาย ระเบียบ มติคณะรัฐมนตรี หรือหนังสือซักซ้อมความเข้าใจที่เกี่ยวข้อง</w:t>
            </w:r>
          </w:p>
          <w:p w14:paraId="73F3B637" w14:textId="041CAB43" w:rsidR="00A91321" w:rsidRPr="00A91321" w:rsidRDefault="00A91321" w:rsidP="00A91321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2. กำหนดแนวทางการตรวจรับให้ครบถ้วน ถูกต้อง เป็นไปตามสัญญา ตามระเบียบกระทรวงการคลังว่าด้วยการจัดซื้อจัดจ้างและการบริหารพัสดุ พ.ศ. 2560</w:t>
            </w:r>
          </w:p>
        </w:tc>
      </w:tr>
    </w:tbl>
    <w:p w14:paraId="66298746" w14:textId="22095D05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5AE2E5CE" w14:textId="77777777" w:rsidR="00A91321" w:rsidRDefault="00A91321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4D970014" w14:textId="77777777" w:rsidR="00A91321" w:rsidRDefault="00A91321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34EADCDA" w14:textId="77777777" w:rsidR="00A91321" w:rsidRDefault="00A91321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31276C04" w14:textId="77777777" w:rsidR="00A91321" w:rsidRDefault="00A91321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 w:hint="cs"/>
          <w:sz w:val="32"/>
          <w:szCs w:val="32"/>
          <w:lang w:val="en-GB" w:eastAsia="en-GB"/>
        </w:rPr>
      </w:pPr>
    </w:p>
    <w:p w14:paraId="62376D82" w14:textId="286CC17E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0370EF58" w14:textId="77777777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0AE6852B" w14:textId="77777777" w:rsidR="001041FD" w:rsidRDefault="001041FD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488F6F21" w14:textId="77777777" w:rsidR="001041FD" w:rsidRDefault="001041FD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1E9AB1A7" w14:textId="77777777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 w:hint="cs"/>
          <w:sz w:val="32"/>
          <w:szCs w:val="32"/>
          <w:lang w:val="en-GB" w:eastAsia="en-GB"/>
        </w:rPr>
      </w:pPr>
    </w:p>
    <w:sectPr w:rsidR="0014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01A7"/>
    <w:multiLevelType w:val="hybridMultilevel"/>
    <w:tmpl w:val="E6C2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915D2"/>
    <w:multiLevelType w:val="hybridMultilevel"/>
    <w:tmpl w:val="E4D6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1041FD"/>
    <w:rsid w:val="001403A5"/>
    <w:rsid w:val="001619D1"/>
    <w:rsid w:val="0022410D"/>
    <w:rsid w:val="003B2E8E"/>
    <w:rsid w:val="003C5BF4"/>
    <w:rsid w:val="00462A88"/>
    <w:rsid w:val="0057045E"/>
    <w:rsid w:val="00671E28"/>
    <w:rsid w:val="006C5A0F"/>
    <w:rsid w:val="0082277A"/>
    <w:rsid w:val="0089003C"/>
    <w:rsid w:val="009451C2"/>
    <w:rsid w:val="00A91321"/>
    <w:rsid w:val="00BC04D4"/>
    <w:rsid w:val="00CF3362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9EC6"/>
  <w15:chartTrackingRefBased/>
  <w15:docId w15:val="{C77BDCD1-74E2-41F6-A4FD-A030242F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A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2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2022-04-04T07:54:00Z</dcterms:created>
  <dcterms:modified xsi:type="dcterms:W3CDTF">2022-04-04T08:25:00Z</dcterms:modified>
</cp:coreProperties>
</file>